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b/>
          <w:color w:val="auto"/>
          <w:spacing w:val="0"/>
          <w:position w:val="0"/>
          <w:sz w:val="36"/>
          <w:shd w:fill="auto" w:val="clear"/>
        </w:rPr>
      </w:pPr>
      <w:r>
        <w:object w:dxaOrig="3725" w:dyaOrig="1337">
          <v:rect xmlns:o="urn:schemas-microsoft-com:office:office" xmlns:v="urn:schemas-microsoft-com:vml" id="rectole0000000000" style="width:186.250000pt;height:66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  <w:r>
        <w:rPr>
          <w:rFonts w:ascii="Lato" w:hAnsi="Lato" w:cs="Lato" w:eastAsia="Lato"/>
          <w:b/>
          <w:color w:val="auto"/>
          <w:spacing w:val="0"/>
          <w:position w:val="0"/>
          <w:sz w:val="36"/>
          <w:shd w:fill="auto" w:val="clear"/>
        </w:rPr>
        <w:t xml:space="preserve">Winter Work Order  </w:t>
      </w:r>
    </w:p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Lato" w:hAnsi="Lato" w:cs="Lato" w:eastAsia="Lato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                                                                   Haul Out Date ___________________</w:t>
      </w:r>
    </w:p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ato" w:hAnsi="Lato" w:cs="Lato" w:eastAsia="Lato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</w:p>
    <w:tbl>
      <w:tblPr/>
      <w:tblGrid>
        <w:gridCol w:w="1620"/>
        <w:gridCol w:w="3239"/>
        <w:gridCol w:w="885"/>
        <w:gridCol w:w="2940"/>
        <w:gridCol w:w="975"/>
        <w:gridCol w:w="1035"/>
      </w:tblGrid>
      <w:tr>
        <w:trPr>
          <w:trHeight w:val="1" w:hRule="atLeast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Name of Boat</w:t>
            </w:r>
          </w:p>
        </w:tc>
        <w:tc>
          <w:tcPr>
            <w:tcW w:w="3239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Model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Length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30"/>
        <w:gridCol w:w="3195"/>
        <w:gridCol w:w="1290"/>
        <w:gridCol w:w="2204"/>
        <w:gridCol w:w="780"/>
        <w:gridCol w:w="2355"/>
      </w:tblGrid>
      <w:tr>
        <w:trPr>
          <w:trHeight w:val="488" w:hRule="auto"/>
          <w:jc w:val="left"/>
        </w:trPr>
        <w:tc>
          <w:tcPr>
            <w:tcW w:w="9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Owner</w:t>
            </w:r>
          </w:p>
        </w:tc>
        <w:tc>
          <w:tcPr>
            <w:tcW w:w="3195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Telephone</w:t>
            </w:r>
          </w:p>
        </w:tc>
        <w:tc>
          <w:tcPr>
            <w:tcW w:w="2204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Email</w:t>
            </w:r>
          </w:p>
        </w:tc>
        <w:tc>
          <w:tcPr>
            <w:tcW w:w="2355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170"/>
        <w:gridCol w:w="9509"/>
      </w:tblGrid>
      <w:tr>
        <w:trPr>
          <w:trHeight w:val="459" w:hRule="auto"/>
          <w:jc w:val="left"/>
        </w:trPr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Address:</w:t>
            </w:r>
          </w:p>
        </w:tc>
        <w:tc>
          <w:tcPr>
            <w:tcW w:w="9509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ato" w:hAnsi="Lato" w:cs="Lato" w:eastAsia="Lato"/>
          <w:b/>
          <w:color w:val="auto"/>
          <w:spacing w:val="0"/>
          <w:position w:val="0"/>
          <w:sz w:val="32"/>
          <w:shd w:fill="auto" w:val="clear"/>
        </w:rPr>
        <w:t xml:space="preserve">Please Check Services Needed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25"/>
        <w:gridCol w:w="4890"/>
        <w:gridCol w:w="540"/>
        <w:gridCol w:w="4679"/>
      </w:tblGrid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Shrink Wrap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Pump Out Waste Holding Tank</w:t>
            </w:r>
          </w:p>
        </w:tc>
      </w:tr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Replace Zincs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Recondition Props</w:t>
            </w:r>
          </w:p>
        </w:tc>
      </w:tr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Hydraulic Steering Purge &amp;Refill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Winterize Engine</w:t>
            </w:r>
          </w:p>
        </w:tc>
      </w:tr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Winterize Water System,A/C &amp;Wash Down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Change Oil &amp;Filter</w:t>
            </w:r>
          </w:p>
        </w:tc>
      </w:tr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Winterize Generator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Gas or Fuel Top Off</w:t>
            </w:r>
          </w:p>
        </w:tc>
      </w:tr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Engine Tune Up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Bottom Paint</w:t>
            </w:r>
          </w:p>
        </w:tc>
      </w:tr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Wash Topside 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Wash Hull </w:t>
            </w:r>
          </w:p>
        </w:tc>
      </w:tr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Wash &amp;Wax Topside 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Wash &amp;Wax Hull </w:t>
            </w:r>
          </w:p>
        </w:tc>
      </w:tr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Wash, Compound &amp;Wax Topside 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Wash, Compound &amp;Wax Hull  </w:t>
            </w:r>
          </w:p>
        </w:tc>
      </w:tr>
      <w:tr>
        <w:trPr>
          <w:trHeight w:val="1" w:hRule="atLeast"/>
          <w:jc w:val="left"/>
        </w:trPr>
        <w:tc>
          <w:tcPr>
            <w:tcW w:w="525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 Step Wax Topside </w:t>
            </w:r>
          </w:p>
        </w:tc>
        <w:tc>
          <w:tcPr>
            <w:tcW w:w="540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9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000000" w:sz="1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ato" w:hAnsi="Lato" w:cs="Lato" w:eastAsia="Lato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 Step Wax Hull 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</w:pPr>
      <w:r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  <w:t xml:space="preserve">Note: We recommend the 2 step procedure for most boats, unless the boat is in a poor condition</w:t>
      </w:r>
    </w:p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</w:pPr>
      <w:r>
        <w:rPr>
          <w:rFonts w:ascii="Lato" w:hAnsi="Lato" w:cs="Lato" w:eastAsia="Lato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</w:t>
      </w:r>
      <w:r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  <w:t xml:space="preserve"> * prices may differ depending on condition of boat</w:t>
      </w:r>
    </w:p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</w:pPr>
      <w:r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  <w:t xml:space="preserve">Note: Winterizing- All Parts &amp; Lubricants, Anti-Freeze, Oil, Filters, Etc. will be an additional charge.</w:t>
      </w:r>
    </w:p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</w:pPr>
      <w:r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  <w:t xml:space="preserve">Note: No work will be done unless previous balances are paid in full.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20"/>
          <w:shd w:fill="auto" w:val="clear"/>
        </w:rPr>
      </w:pPr>
      <w:r>
        <w:rPr>
          <w:rFonts w:ascii="Lato" w:hAnsi="Lato" w:cs="Lato" w:eastAsia="Lato"/>
          <w:color w:val="auto"/>
          <w:spacing w:val="0"/>
          <w:position w:val="0"/>
          <w:sz w:val="20"/>
          <w:shd w:fill="auto" w:val="clear"/>
        </w:rPr>
        <w:t xml:space="preserve">Comment: </w:t>
      </w:r>
    </w:p>
    <w:tbl>
      <w:tblPr/>
      <w:tblGrid>
        <w:gridCol w:w="10680"/>
      </w:tblGrid>
      <w:tr>
        <w:trPr>
          <w:trHeight w:val="294" w:hRule="auto"/>
          <w:jc w:val="left"/>
        </w:trPr>
        <w:tc>
          <w:tcPr>
            <w:tcW w:w="10680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80" w:type="dxa"/>
            <w:tcBorders>
              <w:top w:val="single" w:color="000000" w:sz="1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80" w:type="dxa"/>
            <w:tcBorders>
              <w:top w:val="single" w:color="000000" w:sz="1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</w:pPr>
      <w:r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  <w:t xml:space="preserve">                             </w:t>
      </w:r>
    </w:p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14"/>
          <w:shd w:fill="auto" w:val="clear"/>
        </w:rPr>
      </w:pPr>
      <w:r>
        <w:rPr>
          <w:rFonts w:ascii="Lato" w:hAnsi="Lato" w:cs="Lato" w:eastAsia="Lato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Lato" w:hAnsi="Lato" w:cs="Lato" w:eastAsia="Lato"/>
          <w:color w:val="auto"/>
          <w:spacing w:val="0"/>
          <w:position w:val="0"/>
          <w:sz w:val="14"/>
          <w:shd w:fill="auto" w:val="clear"/>
        </w:rPr>
        <w:t xml:space="preserve">Please Sign &amp; Date and  Email to uihleinmarina.com or Fax to 631.668.3798  or mail to Uihlein’s Marina,  PO Box 357 ,   Montauk  NY  11954</w:t>
      </w:r>
    </w:p>
    <w:tbl>
      <w:tblPr/>
      <w:tblGrid>
        <w:gridCol w:w="1244"/>
        <w:gridCol w:w="4980"/>
        <w:gridCol w:w="780"/>
        <w:gridCol w:w="2355"/>
      </w:tblGrid>
      <w:tr>
        <w:trPr>
          <w:trHeight w:val="1" w:hRule="atLeast"/>
          <w:jc w:val="left"/>
        </w:trPr>
        <w:tc>
          <w:tcPr>
            <w:tcW w:w="12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color w:val="auto"/>
                <w:spacing w:val="0"/>
                <w:position w:val="0"/>
                <w:sz w:val="24"/>
                <w:shd w:fill="auto" w:val="clear"/>
              </w:rPr>
              <w:t xml:space="preserve">Signature</w:t>
            </w:r>
          </w:p>
        </w:tc>
        <w:tc>
          <w:tcPr>
            <w:tcW w:w="4980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" w:hAnsi="Lato" w:cs="Lato" w:eastAsia="Lato"/>
                <w:color w:val="auto"/>
                <w:spacing w:val="0"/>
                <w:position w:val="0"/>
                <w:sz w:val="24"/>
                <w:shd w:fill="auto" w:val="clear"/>
              </w:rPr>
              <w:t xml:space="preserve">Date</w:t>
            </w:r>
          </w:p>
        </w:tc>
        <w:tc>
          <w:tcPr>
            <w:tcW w:w="2355" w:type="dxa"/>
            <w:tcBorders>
              <w:top w:val="single" w:color="000000" w:sz="0"/>
              <w:left w:val="single" w:color="000000" w:sz="0"/>
              <w:bottom w:val="single" w:color="000000" w:sz="1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